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FE" w:rsidRPr="006A61FE" w:rsidRDefault="006A61FE" w:rsidP="006A61FE">
      <w:pPr>
        <w:widowControl w:val="0"/>
        <w:pBdr>
          <w:bottom w:val="thinThickLargeGap" w:sz="24" w:space="1" w:color="auto"/>
        </w:pBdr>
        <w:tabs>
          <w:tab w:val="left" w:pos="7797"/>
        </w:tabs>
        <w:spacing w:line="100" w:lineRule="atLeast"/>
        <w:contextualSpacing/>
        <w:jc w:val="center"/>
        <w:rPr>
          <w:rFonts w:eastAsia="Andale Sans UI" w:cs="Tahoma"/>
          <w:kern w:val="2"/>
          <w:sz w:val="26"/>
          <w:szCs w:val="26"/>
          <w:lang w:val="de-DE" w:eastAsia="fa-IR" w:bidi="fa-IR"/>
        </w:rPr>
      </w:pPr>
      <w:bookmarkStart w:id="0" w:name="OLE_LINK3"/>
      <w:bookmarkStart w:id="1" w:name="OLE_LINK4"/>
      <w:bookmarkStart w:id="2" w:name="OLE_LINK5"/>
      <w:bookmarkStart w:id="3" w:name="OLE_LINK6"/>
      <w:r w:rsidRPr="006A61FE">
        <w:rPr>
          <w:rFonts w:eastAsia="Andale Sans UI" w:cs="Tahoma"/>
          <w:kern w:val="2"/>
          <w:sz w:val="26"/>
          <w:szCs w:val="26"/>
          <w:lang w:val="de-DE" w:eastAsia="fa-IR" w:bidi="fa-IR"/>
        </w:rPr>
        <w:t xml:space="preserve">Муниципальное казенное учреждение дополнительного образования </w:t>
      </w:r>
    </w:p>
    <w:p w:rsidR="006A61FE" w:rsidRPr="006A61FE" w:rsidRDefault="006A61FE" w:rsidP="006A61FE">
      <w:pPr>
        <w:widowControl w:val="0"/>
        <w:pBdr>
          <w:bottom w:val="thinThickLargeGap" w:sz="24" w:space="1" w:color="auto"/>
        </w:pBdr>
        <w:tabs>
          <w:tab w:val="left" w:pos="7797"/>
        </w:tabs>
        <w:spacing w:line="100" w:lineRule="atLeast"/>
        <w:contextualSpacing/>
        <w:jc w:val="center"/>
        <w:rPr>
          <w:rFonts w:eastAsia="Andale Sans UI" w:cs="Tahoma"/>
          <w:kern w:val="2"/>
          <w:sz w:val="26"/>
          <w:szCs w:val="26"/>
          <w:lang w:val="de-DE" w:eastAsia="fa-IR" w:bidi="fa-IR"/>
        </w:rPr>
      </w:pPr>
      <w:r w:rsidRPr="006A61FE">
        <w:rPr>
          <w:rFonts w:eastAsia="Andale Sans UI" w:cs="Tahoma"/>
          <w:kern w:val="2"/>
          <w:sz w:val="26"/>
          <w:szCs w:val="26"/>
          <w:lang w:val="de-DE" w:eastAsia="fa-IR" w:bidi="fa-IR"/>
        </w:rPr>
        <w:t xml:space="preserve">«Специализированная детско-юношеская спортивная школа по горнолыжному спорту </w:t>
      </w:r>
    </w:p>
    <w:p w:rsidR="006A61FE" w:rsidRPr="006A61FE" w:rsidRDefault="006A61FE" w:rsidP="006A61FE">
      <w:pPr>
        <w:widowControl w:val="0"/>
        <w:pBdr>
          <w:bottom w:val="thinThickLargeGap" w:sz="24" w:space="1" w:color="auto"/>
        </w:pBdr>
        <w:tabs>
          <w:tab w:val="left" w:pos="7797"/>
        </w:tabs>
        <w:spacing w:line="100" w:lineRule="atLeast"/>
        <w:contextualSpacing/>
        <w:jc w:val="center"/>
        <w:rPr>
          <w:rFonts w:eastAsia="Andale Sans UI" w:cs="Tahoma"/>
          <w:b/>
          <w:kern w:val="2"/>
          <w:sz w:val="26"/>
          <w:szCs w:val="26"/>
          <w:lang w:val="de-DE" w:eastAsia="fa-IR" w:bidi="fa-IR"/>
        </w:rPr>
      </w:pPr>
      <w:r w:rsidRPr="006A61FE">
        <w:rPr>
          <w:rFonts w:eastAsia="Andale Sans UI" w:cs="Tahoma"/>
          <w:b/>
          <w:kern w:val="2"/>
          <w:sz w:val="26"/>
          <w:szCs w:val="26"/>
          <w:lang w:val="de-DE" w:eastAsia="fa-IR" w:bidi="fa-IR"/>
        </w:rPr>
        <w:t>«Аджигардак»</w:t>
      </w:r>
    </w:p>
    <w:p w:rsidR="006A61FE" w:rsidRPr="006A61FE" w:rsidRDefault="006A61FE" w:rsidP="006A61FE">
      <w:pPr>
        <w:widowControl w:val="0"/>
        <w:pBdr>
          <w:bottom w:val="thinThickLargeGap" w:sz="24" w:space="1" w:color="auto"/>
        </w:pBdr>
        <w:tabs>
          <w:tab w:val="left" w:pos="7797"/>
        </w:tabs>
        <w:spacing w:line="100" w:lineRule="atLeast"/>
        <w:contextualSpacing/>
        <w:jc w:val="center"/>
        <w:rPr>
          <w:rFonts w:eastAsia="Andale Sans UI" w:cs="Tahoma"/>
          <w:kern w:val="2"/>
          <w:sz w:val="26"/>
          <w:szCs w:val="26"/>
          <w:lang w:val="de-DE" w:eastAsia="fa-IR" w:bidi="fa-IR"/>
        </w:rPr>
      </w:pPr>
      <w:r w:rsidRPr="006A61FE">
        <w:rPr>
          <w:rFonts w:eastAsia="Andale Sans UI" w:cs="Tahoma"/>
          <w:kern w:val="2"/>
          <w:sz w:val="26"/>
          <w:szCs w:val="26"/>
          <w:lang w:val="de-DE" w:eastAsia="fa-IR" w:bidi="fa-IR"/>
        </w:rPr>
        <w:t>Ашинского муниципального района</w:t>
      </w:r>
    </w:p>
    <w:bookmarkEnd w:id="0"/>
    <w:bookmarkEnd w:id="1"/>
    <w:bookmarkEnd w:id="2"/>
    <w:bookmarkEnd w:id="3"/>
    <w:p w:rsidR="006A61FE" w:rsidRPr="006A61FE" w:rsidRDefault="006A61FE" w:rsidP="006A61FE">
      <w:pPr>
        <w:widowControl w:val="0"/>
        <w:tabs>
          <w:tab w:val="left" w:pos="7797"/>
        </w:tabs>
        <w:spacing w:line="100" w:lineRule="atLeast"/>
        <w:contextualSpacing/>
        <w:jc w:val="both"/>
        <w:rPr>
          <w:rFonts w:eastAsia="Andale Sans UI" w:cs="Tahoma"/>
          <w:kern w:val="2"/>
          <w:sz w:val="20"/>
          <w:lang w:val="de-DE" w:eastAsia="fa-IR" w:bidi="fa-IR"/>
        </w:rPr>
      </w:pPr>
      <w:r w:rsidRPr="006A61FE">
        <w:rPr>
          <w:rFonts w:eastAsia="Andale Sans UI" w:cs="Tahoma"/>
          <w:kern w:val="2"/>
          <w:sz w:val="20"/>
          <w:lang w:val="de-DE" w:eastAsia="fa-IR" w:bidi="fa-IR"/>
        </w:rPr>
        <w:t xml:space="preserve">Р/с 40204810600000000084, РКЦ г. Аши, БИК 047501001, ИНН 7401005217/КПП 740101001, Челябинская область, г. Аша, 40-летия Победы, 1, т/факс 8 (35159) 3-20-75, </w:t>
      </w:r>
      <w:r w:rsidRPr="006A61FE">
        <w:rPr>
          <w:rFonts w:eastAsia="Andale Sans UI" w:cs="Tahoma"/>
          <w:kern w:val="2"/>
          <w:sz w:val="20"/>
          <w:lang w:val="en-US" w:eastAsia="fa-IR" w:bidi="fa-IR"/>
        </w:rPr>
        <w:t>Email</w:t>
      </w:r>
      <w:r w:rsidRPr="006A61FE">
        <w:rPr>
          <w:rFonts w:eastAsia="Andale Sans UI" w:cs="Tahoma"/>
          <w:kern w:val="2"/>
          <w:sz w:val="20"/>
          <w:lang w:val="de-DE" w:eastAsia="fa-IR" w:bidi="fa-IR"/>
        </w:rPr>
        <w:t xml:space="preserve">: </w:t>
      </w:r>
      <w:hyperlink r:id="rId6" w:history="1"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en-US" w:eastAsia="fa-IR" w:bidi="fa-IR"/>
          </w:rPr>
          <w:t>adgigardak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de-DE" w:eastAsia="fa-IR" w:bidi="fa-IR"/>
          </w:rPr>
          <w:t>-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en-US" w:eastAsia="fa-IR" w:bidi="fa-IR"/>
          </w:rPr>
          <w:t>asha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de-DE" w:eastAsia="fa-IR" w:bidi="fa-IR"/>
          </w:rPr>
          <w:t>@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en-US" w:eastAsia="fa-IR" w:bidi="fa-IR"/>
          </w:rPr>
          <w:t>rambler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de-DE" w:eastAsia="fa-IR" w:bidi="fa-IR"/>
          </w:rPr>
          <w:t>.</w:t>
        </w:r>
        <w:r w:rsidRPr="006A61FE">
          <w:rPr>
            <w:rFonts w:eastAsia="Andale Sans UI" w:cs="Tahoma"/>
            <w:color w:val="000080"/>
            <w:kern w:val="2"/>
            <w:sz w:val="20"/>
            <w:u w:val="single"/>
            <w:lang w:val="en-US" w:eastAsia="fa-IR" w:bidi="fa-IR"/>
          </w:rPr>
          <w:t>ru</w:t>
        </w:r>
      </w:hyperlink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4"/>
        <w:gridCol w:w="3884"/>
      </w:tblGrid>
      <w:tr w:rsidR="006A61FE" w:rsidRPr="006A61FE" w:rsidTr="004C211B">
        <w:trPr>
          <w:trHeight w:val="1097"/>
        </w:trPr>
        <w:tc>
          <w:tcPr>
            <w:tcW w:w="5754" w:type="dxa"/>
            <w:hideMark/>
          </w:tcPr>
          <w:p w:rsidR="006A61FE" w:rsidRPr="006A61FE" w:rsidRDefault="006A61FE" w:rsidP="006A61FE">
            <w:pPr>
              <w:widowControl w:val="0"/>
              <w:spacing w:line="100" w:lineRule="atLeast"/>
              <w:contextualSpacing/>
              <w:jc w:val="both"/>
              <w:rPr>
                <w:rFonts w:eastAsia="Andale Sans UI" w:cs="Tahoma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884" w:type="dxa"/>
            <w:hideMark/>
          </w:tcPr>
          <w:p w:rsidR="006A61FE" w:rsidRPr="006A61FE" w:rsidRDefault="006A61FE" w:rsidP="006A61FE">
            <w:pPr>
              <w:widowControl w:val="0"/>
              <w:spacing w:line="100" w:lineRule="atLeast"/>
              <w:contextualSpacing/>
              <w:jc w:val="both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  <w:r w:rsidRPr="006A61FE"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  <w:t xml:space="preserve">УТВЕРЖДАЮ: </w:t>
            </w:r>
          </w:p>
          <w:p w:rsidR="006A61FE" w:rsidRPr="006A61FE" w:rsidRDefault="006A61FE" w:rsidP="006A61FE">
            <w:pPr>
              <w:widowControl w:val="0"/>
              <w:spacing w:line="100" w:lineRule="atLeast"/>
              <w:contextualSpacing/>
              <w:jc w:val="both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  <w:r w:rsidRPr="006A61FE"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  <w:t>Директор МКУ ДО «СДЮСШ по г/л спорту «Аджигардак» АМР</w:t>
            </w:r>
          </w:p>
          <w:p w:rsidR="006A61FE" w:rsidRPr="006A61FE" w:rsidRDefault="006A61FE" w:rsidP="006A61FE">
            <w:pPr>
              <w:widowControl w:val="0"/>
              <w:spacing w:line="100" w:lineRule="atLeast"/>
              <w:contextualSpacing/>
              <w:jc w:val="both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  <w:r w:rsidRPr="006A61FE"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  <w:t xml:space="preserve">______________________И.П. Юдин </w:t>
            </w:r>
          </w:p>
          <w:p w:rsidR="006A61FE" w:rsidRPr="006A61FE" w:rsidRDefault="006A61FE" w:rsidP="006A61FE">
            <w:pPr>
              <w:widowControl w:val="0"/>
              <w:spacing w:line="100" w:lineRule="atLeast"/>
              <w:contextualSpacing/>
              <w:jc w:val="both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  <w:r w:rsidRPr="006A61FE">
              <w:rPr>
                <w:rFonts w:eastAsia="Andale Sans UI" w:cs="Tahoma"/>
                <w:kern w:val="2"/>
                <w:sz w:val="20"/>
                <w:szCs w:val="20"/>
                <w:lang w:eastAsia="fa-IR" w:bidi="fa-IR"/>
              </w:rPr>
              <w:t>(Приказ от ___.___.2016г. №____-В)</w:t>
            </w:r>
          </w:p>
        </w:tc>
      </w:tr>
    </w:tbl>
    <w:p w:rsidR="006A61FE" w:rsidRPr="006A61FE" w:rsidRDefault="006A61FE" w:rsidP="006A61FE">
      <w:pPr>
        <w:pStyle w:val="1"/>
        <w:spacing w:before="0" w:after="0" w:line="240" w:lineRule="auto"/>
        <w:rPr>
          <w:rFonts w:eastAsia="Lucida Sans Unicode"/>
        </w:rPr>
      </w:pPr>
    </w:p>
    <w:p w:rsidR="003170BA" w:rsidRDefault="003170BA" w:rsidP="003170BA">
      <w:pPr>
        <w:pStyle w:val="1"/>
        <w:spacing w:before="0" w:line="240" w:lineRule="auto"/>
      </w:pPr>
      <w:r>
        <w:t>ПОЛОЖЕНИЕ</w:t>
      </w:r>
    </w:p>
    <w:p w:rsidR="003170BA" w:rsidRDefault="003170BA" w:rsidP="003170BA">
      <w:pPr>
        <w:pStyle w:val="1"/>
        <w:spacing w:before="0" w:line="240" w:lineRule="auto"/>
      </w:pPr>
      <w:r>
        <w:t>о комиссии по соблюдению требований к служебному поведению работников</w:t>
      </w:r>
      <w:r>
        <w:t xml:space="preserve"> </w:t>
      </w:r>
      <w:r>
        <w:t>и урегулированию конфликта интересов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3170BA">
        <w:t>Настоящим Положением определяется порядок образования и деятельности комиссии по</w:t>
      </w:r>
      <w:r>
        <w:t xml:space="preserve"> </w:t>
      </w:r>
      <w:r w:rsidRPr="003170BA">
        <w:t xml:space="preserve">соблюдению требований к служебному поведению сотрудников </w:t>
      </w:r>
      <w:r w:rsidR="003E08DC" w:rsidRPr="003E08DC">
        <w:t xml:space="preserve">Муниципального казенного учреждения дополнительного образования «Специализированная детско-юношеская спортивная школа по горнолыжному спорту «Аджигардак» Ашинского муниципального района </w:t>
      </w:r>
      <w:r w:rsidRPr="003170BA">
        <w:t>и урегулированию конфликта интересов (далее – комиссия).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2. В своей деятельности комиссия руководствуется Конституцией Российской Федерации,</w:t>
      </w:r>
      <w:r w:rsidR="003E08DC">
        <w:t xml:space="preserve"> </w:t>
      </w:r>
      <w:r w:rsidRPr="003170BA">
        <w:t>Федеральным законом от 25.12.2008 № 273-ФЗ «О противодействии коррупции», а также настоящим</w:t>
      </w:r>
      <w:r w:rsidR="003E08DC">
        <w:t xml:space="preserve"> </w:t>
      </w:r>
      <w:r w:rsidRPr="003170BA">
        <w:t>положением.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3. Основными задачами комиссии являются: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содействие в обеспечении</w:t>
      </w:r>
      <w:r w:rsidR="003E08DC">
        <w:t xml:space="preserve"> </w:t>
      </w:r>
      <w:r w:rsidRPr="003170BA">
        <w:t>соблюдения работниками ограничений и запретов, требований о предотвращении или</w:t>
      </w:r>
      <w:r w:rsidR="003E08DC">
        <w:t xml:space="preserve"> </w:t>
      </w:r>
      <w:r w:rsidRPr="003170BA">
        <w:t>урегулировании конфликта интересов, а также в обеспечении исполнения ими обязанностей,</w:t>
      </w:r>
      <w:r w:rsidR="003E08DC">
        <w:t xml:space="preserve"> </w:t>
      </w:r>
      <w:r w:rsidRPr="003170BA">
        <w:t>установленных Федеральным законом от 25.12.2008 № 273-ФЗ «О противодействии коррупции»,</w:t>
      </w:r>
      <w:r w:rsidR="003E08DC">
        <w:t xml:space="preserve"> </w:t>
      </w:r>
      <w:r w:rsidRPr="003170BA">
        <w:t>другими Федеральными законами;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осуществление мер по предупреждению коррупции.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4. Комиссия рассматривает вопросы связанные с соблюдением требований к служебному</w:t>
      </w:r>
      <w:r w:rsidR="003E08DC">
        <w:t xml:space="preserve"> </w:t>
      </w:r>
      <w:r w:rsidRPr="003170BA">
        <w:t>поведению и (или) требований об урегулировании конфликта интересов, в отношении работников</w:t>
      </w:r>
      <w:r w:rsidR="003E08DC">
        <w:t xml:space="preserve"> </w:t>
      </w:r>
      <w:r w:rsidRPr="003170BA">
        <w:t>(далее – работники).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5. Состав комиссии утверждается приказом в соответствии с требованиями, предусмотренными приказом Министерства труда</w:t>
      </w:r>
      <w:r w:rsidR="003E08DC">
        <w:t xml:space="preserve"> </w:t>
      </w:r>
      <w:r w:rsidRPr="003170BA">
        <w:t>и социальной защиты Российской Федерации от 30 мая 2013 г. №231н «О порядке уведомления</w:t>
      </w:r>
      <w:r w:rsidR="003E08DC">
        <w:t xml:space="preserve"> </w:t>
      </w:r>
      <w:r w:rsidRPr="003170BA">
        <w:t>работодателя о фактах обращения в целях склонения работников организаций, созданных для</w:t>
      </w:r>
      <w:r w:rsidR="003E08DC">
        <w:t xml:space="preserve"> </w:t>
      </w:r>
      <w:r w:rsidRPr="003170BA">
        <w:t>выполнения задач, поставленных перед Министерством труда и социальной защиты Российской</w:t>
      </w:r>
      <w:r w:rsidR="003E08DC">
        <w:t xml:space="preserve"> </w:t>
      </w:r>
      <w:r w:rsidRPr="003170BA">
        <w:t>Федерации, к совершению коррупционных правонарушений» и настоящим Положением.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6. В состав комиссии входят председатель комиссии, его заместитель, секретарь, члены комиссии.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 xml:space="preserve">Общее число членов комиссии составляет </w:t>
      </w:r>
      <w:r w:rsidR="003E08DC">
        <w:t>3</w:t>
      </w:r>
      <w:r w:rsidRPr="003170BA">
        <w:t xml:space="preserve"> человека.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Все члены комиссии при принятии решений обладают равными правами.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В отсутствие председателя комиссии его обязанности исполняет заместитель председателя комиссии.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7. В заседаниях комиссии с правом совещательного голоса участвуют: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непосредственный руководитель работника, в отношении которого комиссией</w:t>
      </w:r>
      <w:r w:rsidR="003E08DC">
        <w:t xml:space="preserve"> </w:t>
      </w:r>
      <w:r w:rsidRPr="003170BA">
        <w:t>рассматривается вопрос о соблюдении требований к служебному поведению и (или) требований об</w:t>
      </w:r>
      <w:r w:rsidR="003E08DC">
        <w:t xml:space="preserve"> </w:t>
      </w:r>
      <w:r w:rsidRPr="003170BA">
        <w:t>урегулировании конфликта интересов, и определяемые председателем комиссии два работника,</w:t>
      </w:r>
      <w:r w:rsidR="003E08DC">
        <w:t xml:space="preserve"> </w:t>
      </w:r>
      <w:r w:rsidRPr="003170BA">
        <w:t>замещающих должности аналогичные, замещаемой работником, в отношении которого комиссией</w:t>
      </w:r>
      <w:r w:rsidR="003E08DC">
        <w:t xml:space="preserve"> </w:t>
      </w:r>
      <w:r w:rsidRPr="003170BA">
        <w:t>рассматривается этот вопрос;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другие работники: специалисты, которые могут дать пояснения по вопросам работы и</w:t>
      </w:r>
      <w:r w:rsidR="003E08DC">
        <w:t xml:space="preserve"> </w:t>
      </w:r>
      <w:r w:rsidRPr="003170BA">
        <w:t xml:space="preserve">вопросам, рассматриваемым комиссией; представитель работника, в отношении которого </w:t>
      </w:r>
      <w:r w:rsidRPr="003170BA">
        <w:lastRenderedPageBreak/>
        <w:t>комиссией</w:t>
      </w:r>
      <w:r w:rsidR="003E08DC">
        <w:t xml:space="preserve"> </w:t>
      </w:r>
      <w:r w:rsidRPr="003170BA">
        <w:t>рассматривается вопрос о соблюдении требований к служебному поведению и (или) требований об</w:t>
      </w:r>
      <w:r w:rsidR="003E08DC">
        <w:t xml:space="preserve"> </w:t>
      </w:r>
      <w:r w:rsidRPr="003170BA">
        <w:t>урегулировании конфликта интересов.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8. Заседание комиссии считается правомочным, если на нем присутствует не менее двух третей</w:t>
      </w:r>
      <w:r w:rsidR="003E08DC">
        <w:t xml:space="preserve"> </w:t>
      </w:r>
      <w:r w:rsidRPr="003170BA">
        <w:t>от общего числа членов комиссии.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9. При возникновении прямой или косвенной личной заинтересованности члена комиссии,</w:t>
      </w:r>
      <w:r w:rsidR="003E08DC">
        <w:t xml:space="preserve"> </w:t>
      </w:r>
      <w:r w:rsidRPr="003170BA">
        <w:t>которая может привести к конфликту интересов при рассмотрении вопроса, включенного в повестку</w:t>
      </w:r>
      <w:r w:rsidR="003E08DC">
        <w:t xml:space="preserve"> </w:t>
      </w:r>
      <w:r w:rsidRPr="003170BA">
        <w:t>дня заседания комиссии, он обязан до начала заседания заявить об этом. В таком случае</w:t>
      </w:r>
      <w:r w:rsidR="003E08DC">
        <w:t xml:space="preserve"> </w:t>
      </w:r>
      <w:r w:rsidRPr="003170BA">
        <w:t>соответствующий член комиссии не принимает участия в рассмотрении указанного вопроса.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10. Основаниями для проведения заседания комиссии являются: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10.1. Представление Руководителем в</w:t>
      </w:r>
      <w:r w:rsidR="003E08DC">
        <w:t xml:space="preserve"> </w:t>
      </w:r>
      <w:r w:rsidRPr="003170BA">
        <w:t>соответствии с порядком проверки достоверности и полноты сведений, представляемых гражданами,</w:t>
      </w:r>
      <w:r w:rsidR="003E08DC">
        <w:t xml:space="preserve"> </w:t>
      </w:r>
      <w:r w:rsidRPr="003170BA">
        <w:t>претендующими на замещение должностей, и работниками, и соблюдения работниками требований к</w:t>
      </w:r>
      <w:r w:rsidR="003E08DC">
        <w:t xml:space="preserve"> </w:t>
      </w:r>
      <w:r w:rsidRPr="003170BA">
        <w:t>служебному поведению, утвержденными приказом (далее – порядок проверки сведений), материалов проверки, свидетельствующих: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о представлении работникам недостоверных или неполных сведений о доходах, б имуществе</w:t>
      </w:r>
      <w:r w:rsidR="003E08DC">
        <w:t xml:space="preserve"> </w:t>
      </w:r>
      <w:r w:rsidRPr="003170BA">
        <w:t>и обязательствах имущественного характера;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о несоблюдении работниками требований к служебному поведению и (или) требований об</w:t>
      </w:r>
      <w:r w:rsidR="003E08DC">
        <w:t xml:space="preserve"> </w:t>
      </w:r>
      <w:r w:rsidRPr="003170BA">
        <w:t>урегулировании конфликта интересов.</w:t>
      </w:r>
    </w:p>
    <w:p w:rsidR="003170BA" w:rsidRPr="003170BA" w:rsidRDefault="003170BA" w:rsidP="003E08DC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 xml:space="preserve">10.2. Поступившее </w:t>
      </w:r>
      <w:r w:rsidR="003E08DC">
        <w:t>инспектору по кадрам</w:t>
      </w:r>
      <w:r w:rsidRPr="003170BA">
        <w:t>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письменное обращение гражданина, замещавшего должность, включенную в переченьд</w:t>
      </w:r>
      <w:r w:rsidR="003E08DC">
        <w:t xml:space="preserve"> </w:t>
      </w:r>
      <w:r w:rsidRPr="003170BA">
        <w:t>олжностей, утвержденный нормативным правовым актом учреждения, о даче согласия комиссии назамещение на условиях трудового договора должности в организации и (или) выполнение в данной</w:t>
      </w:r>
      <w:r w:rsidR="003E08DC">
        <w:t xml:space="preserve"> </w:t>
      </w:r>
      <w:r w:rsidRPr="003170BA">
        <w:t>организации работы на условиях гражданско-правового договора, в случаях, предусмотренных</w:t>
      </w:r>
      <w:r w:rsidR="003E08DC">
        <w:t xml:space="preserve"> </w:t>
      </w:r>
      <w:r w:rsidRPr="003170BA">
        <w:t>федеральными законами, если отдельные функции данной организации входили в должностные</w:t>
      </w:r>
      <w:r w:rsidR="003E08DC">
        <w:t xml:space="preserve"> </w:t>
      </w:r>
      <w:r w:rsidRPr="003170BA">
        <w:t>обязанности работника до истечения двухлетнего срока после увольнения его с работы;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заявление работника о невозможности по объективным причинам представить сведения о</w:t>
      </w:r>
      <w:r w:rsidR="003E08DC">
        <w:t xml:space="preserve"> </w:t>
      </w:r>
      <w:r w:rsidRPr="003170BA">
        <w:t>доходах, об имуществе и обязательствах имущественного характера своих супруги (супруги) и</w:t>
      </w:r>
      <w:r w:rsidR="003E08DC">
        <w:t xml:space="preserve"> </w:t>
      </w:r>
      <w:r w:rsidRPr="003170BA">
        <w:t>несовершеннолетних детей;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10.3. Представление Руководителя или любого члена комиссии, касающееся обеспечения соблюдения работниками требований к</w:t>
      </w:r>
      <w:r w:rsidR="003E08DC">
        <w:t xml:space="preserve"> </w:t>
      </w:r>
      <w:r w:rsidRPr="003170BA">
        <w:t>служебному поведению и (или) требований об урегулировании конфликта интересов либо</w:t>
      </w:r>
      <w:r w:rsidR="003E08DC">
        <w:t xml:space="preserve"> </w:t>
      </w:r>
      <w:r w:rsidRPr="003170BA">
        <w:t>осуществления мер по предупреждению коррупции.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11. Председатель комиссии при поступлении к нему в порядке, предусмотренном нормативным</w:t>
      </w:r>
      <w:r w:rsidR="003E08DC">
        <w:t xml:space="preserve"> </w:t>
      </w:r>
      <w:r w:rsidRPr="003170BA">
        <w:t>правовым актом учреждения, информации, содержащей основания для проведения заседания комиссии: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11.1. В трехдневный срок назначает дату заседания комиссии. При этом заседание комиссии не</w:t>
      </w:r>
      <w:r w:rsidR="003E08DC">
        <w:t xml:space="preserve"> </w:t>
      </w:r>
      <w:r w:rsidRPr="003170BA">
        <w:t>может быть проведено позднее сем дней со дня поступления указанной информации.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11.2. Организует ознакомление работника, в отношении которого комиссией рассматривается</w:t>
      </w:r>
      <w:r w:rsidR="003E08DC">
        <w:t xml:space="preserve"> </w:t>
      </w:r>
      <w:r w:rsidRPr="003170BA">
        <w:t>вопрос о соблюдении требований к служебному поведению и (или) требований об урегулировании</w:t>
      </w:r>
      <w:r w:rsidR="003E08DC">
        <w:t xml:space="preserve"> </w:t>
      </w:r>
      <w:r w:rsidRPr="003170BA">
        <w:t>конфликта интересов, его представителя, членов комиссии и других лиц, участвующих в заседании</w:t>
      </w:r>
      <w:r w:rsidR="003E08DC">
        <w:t xml:space="preserve"> </w:t>
      </w:r>
      <w:r w:rsidRPr="003170BA">
        <w:t>комиссии, с поступившей информацией, и с результатами ее проверки.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11.3. Рассматривает ходатайства о приглашении на заседание комиссии лиц, указанных в</w:t>
      </w:r>
      <w:r w:rsidR="003E08DC">
        <w:t xml:space="preserve"> </w:t>
      </w:r>
      <w:r w:rsidRPr="003170BA">
        <w:t>абзаце первом пункта 6 настоящего Положения, принимает решение об их удовлетворении (об отказе</w:t>
      </w:r>
      <w:r w:rsidR="003E08DC">
        <w:t xml:space="preserve"> </w:t>
      </w:r>
      <w:r w:rsidRPr="003170BA">
        <w:t>в удовлетворении) и о рассмотрении (об отказе в рассмотрении) в ходе заседания комиссии</w:t>
      </w:r>
      <w:r w:rsidR="003E08DC">
        <w:t xml:space="preserve"> </w:t>
      </w:r>
      <w:r w:rsidRPr="003170BA">
        <w:t>дополнительных материалов.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12. Заседание комиссии проводится в присутствии работника, в отношении которого</w:t>
      </w:r>
      <w:r w:rsidR="003E08DC">
        <w:t xml:space="preserve"> </w:t>
      </w:r>
      <w:r w:rsidRPr="003170BA">
        <w:t>рассматривается вопрос о соблюдении требований к служебному поведению и (или) требований об</w:t>
      </w:r>
      <w:r w:rsidR="003E08DC">
        <w:t xml:space="preserve"> </w:t>
      </w:r>
      <w:r w:rsidRPr="003170BA">
        <w:t>урегулировании конфликта интересов. При наличии письменной просьбы работника о рассмотрении</w:t>
      </w:r>
      <w:r w:rsidR="003E08DC">
        <w:t xml:space="preserve"> </w:t>
      </w:r>
      <w:r w:rsidRPr="003170BA">
        <w:t>указанного вопроса без его участия заседание комиссии проводится в его отсутствие. В случае неявки</w:t>
      </w:r>
      <w:r w:rsidR="003E08DC">
        <w:t xml:space="preserve"> </w:t>
      </w:r>
      <w:r w:rsidRPr="003170BA">
        <w:t>работника или его представителя на заседание комиссии при отсутствии письменной просьбы</w:t>
      </w:r>
      <w:r w:rsidR="003E08DC">
        <w:t xml:space="preserve"> </w:t>
      </w:r>
      <w:r w:rsidRPr="003170BA">
        <w:t>работника о рассмотрении указанного вопроса без его участия рассмотрение вопроса откладывается.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В случае вторичной неявки работника или его представителя без уважительных причин комиссия</w:t>
      </w:r>
      <w:r w:rsidR="003E08DC">
        <w:t xml:space="preserve"> </w:t>
      </w:r>
      <w:r w:rsidRPr="003170BA">
        <w:t>может принять решение о рассмотрении указанного вопроса в отсутствие работника.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lastRenderedPageBreak/>
        <w:t>13. На заседании комиссии заслушиваются пояснения работника и иных лиц, рассматриваются</w:t>
      </w:r>
      <w:r w:rsidR="003E08DC">
        <w:t xml:space="preserve"> </w:t>
      </w:r>
      <w:r w:rsidRPr="003170BA">
        <w:t>материалы по существу предъявляемых работнику претензий, а также дополнительные материалы.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14. Члены комиссии и лица, участвовавшие в ее заседании, не вправе разглашать сведения,</w:t>
      </w:r>
      <w:r w:rsidR="003E08DC">
        <w:t xml:space="preserve"> </w:t>
      </w:r>
      <w:r w:rsidRPr="003170BA">
        <w:t>ставшие им известными в ходе ее работы.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15. По итогам рассмотрения вопроса, указанного в подпункте 10.1 пункта 10 настоящего</w:t>
      </w:r>
      <w:r w:rsidR="003E08DC">
        <w:t xml:space="preserve"> </w:t>
      </w:r>
      <w:r w:rsidRPr="003170BA">
        <w:t>Положения, комиссия принимает одно из следующих решений: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установить, что сведения, представленные работником в соответствии с подпунктом 1.1а)</w:t>
      </w:r>
      <w:r w:rsidR="003E08DC">
        <w:t xml:space="preserve"> </w:t>
      </w:r>
      <w:r w:rsidRPr="003170BA">
        <w:t>пункта 1 положения порядка проверки сведений, являются достоверными и полными;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установить, что сведения, представленные работником в соответствии с подпунктом 1.1 а)</w:t>
      </w:r>
      <w:r w:rsidR="003E08DC">
        <w:t xml:space="preserve"> </w:t>
      </w:r>
      <w:r w:rsidRPr="003170BA">
        <w:t>пункта 1 положения порядка проверки сведений, являются недостоверными и (или) неполными. В</w:t>
      </w:r>
      <w:r w:rsidR="003E08DC">
        <w:t xml:space="preserve"> </w:t>
      </w:r>
      <w:r w:rsidRPr="003170BA">
        <w:t>этом случае комиссия принимает к работнику конкретную меру ответственности.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16. По итогам рассмотрения вопроса, указанного в третьем абзаце подпункта 10.1 пункта 10</w:t>
      </w:r>
      <w:r w:rsidR="003E08DC">
        <w:t xml:space="preserve"> </w:t>
      </w:r>
      <w:r w:rsidRPr="003170BA">
        <w:t>настоящего Положения, комиссия принимает одно из следующих решений: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установить, что работник соблюдал требования к служебному поведению и (или) требования</w:t>
      </w:r>
      <w:r w:rsidR="003E08DC">
        <w:t xml:space="preserve"> </w:t>
      </w:r>
      <w:r w:rsidRPr="003170BA">
        <w:t>об урегулировании конфликта интересов;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установить, что работник не соблюдал требования к служебному поведению и (или)</w:t>
      </w:r>
      <w:r w:rsidR="003E08DC">
        <w:t xml:space="preserve"> </w:t>
      </w:r>
      <w:r w:rsidRPr="003170BA">
        <w:t>требования об урегулировании конфликта интересов.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В этом случае комиссия указывает работнику на недопустимость нарушения требований к</w:t>
      </w:r>
      <w:r w:rsidR="003E08DC">
        <w:t xml:space="preserve"> </w:t>
      </w:r>
      <w:r w:rsidRPr="003170BA">
        <w:t>служебному поведению и (или) требований об урегулировании конфликта интересов либо применяет</w:t>
      </w:r>
      <w:r w:rsidR="003E08DC">
        <w:t xml:space="preserve"> </w:t>
      </w:r>
      <w:r w:rsidRPr="003170BA">
        <w:t>к работнику конкретную меру ответственности.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17. По итогам рассмотрения вопроса, указанного во втором абзаце подпункта 10.2 пункта 10</w:t>
      </w:r>
      <w:r w:rsidR="003E08DC">
        <w:t xml:space="preserve"> </w:t>
      </w:r>
      <w:r w:rsidRPr="003170BA">
        <w:t>настоящего Положения, комиссия принимает одно из следующих решений: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дать гражданину согласие на замещение на условиях трудового договора должности в</w:t>
      </w:r>
      <w:r w:rsidR="003E08DC">
        <w:t xml:space="preserve"> </w:t>
      </w:r>
      <w:r w:rsidRPr="003170BA">
        <w:t>организации и (или) выполнение в данной организации работы на условиях гражданско-правового</w:t>
      </w:r>
      <w:r w:rsidR="003E08DC">
        <w:t xml:space="preserve"> </w:t>
      </w:r>
      <w:r w:rsidRPr="003170BA">
        <w:t>договора, в случаях, предусмотренных федеральными законами, если отдельные функции данной</w:t>
      </w:r>
      <w:r w:rsidR="003E08DC">
        <w:t xml:space="preserve"> </w:t>
      </w:r>
      <w:r w:rsidRPr="003170BA">
        <w:t>организацией входили в должностные обязанности работника;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отказать гражданину в согласии на замещение на условиях трудового договора должности в</w:t>
      </w:r>
      <w:r w:rsidR="003E08DC">
        <w:t xml:space="preserve"> </w:t>
      </w:r>
      <w:r w:rsidRPr="003170BA">
        <w:t>организации и (или) выполнение в данной организации работы на условиях гражданско-правового</w:t>
      </w:r>
      <w:r w:rsidR="003E08DC">
        <w:t xml:space="preserve"> </w:t>
      </w:r>
      <w:r w:rsidRPr="003170BA">
        <w:t>договора, в случаях, предусмотренных федеральными законами, если отдельные функции данной</w:t>
      </w:r>
      <w:r w:rsidR="003E08DC">
        <w:t xml:space="preserve"> </w:t>
      </w:r>
      <w:r w:rsidRPr="003170BA">
        <w:t>организацией входили в должностные обязанности работника.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18. Вопрос, указанный в абзаце втором подпункта 10.2 пункта 10 должен быть рассмотрен в</w:t>
      </w:r>
      <w:r w:rsidR="003E08DC">
        <w:t xml:space="preserve"> </w:t>
      </w:r>
      <w:r w:rsidRPr="003170BA">
        <w:t>течение семи дней с момента подачи письменного обращения гражданина, замещавшего должность</w:t>
      </w:r>
      <w:r w:rsidR="003E08DC">
        <w:t xml:space="preserve"> </w:t>
      </w:r>
      <w:r w:rsidRPr="003170BA">
        <w:t>работника.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О принятом решении гражданину должно быть направлено письменное уведомление в течение</w:t>
      </w:r>
      <w:r w:rsidR="003E08DC">
        <w:t xml:space="preserve"> </w:t>
      </w:r>
      <w:r w:rsidRPr="003170BA">
        <w:t>одного рабочего дня и устное в течение трех рабочих дней.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19. По итогам рассмотрения вопроса, указанного в абзаце третьем подпункта 10.2 пункта 10</w:t>
      </w:r>
      <w:r w:rsidR="003E08DC">
        <w:t xml:space="preserve"> </w:t>
      </w:r>
      <w:r w:rsidRPr="003170BA">
        <w:t>настоящего Положения, комиссия принимает одно из следующих решений:</w:t>
      </w:r>
    </w:p>
    <w:p w:rsidR="003E08DC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признать, что причина непредставления работником сведений о доходах, об имуществе и</w:t>
      </w:r>
      <w:r w:rsidR="003E08DC">
        <w:t xml:space="preserve"> </w:t>
      </w:r>
      <w:r w:rsidRPr="003170BA">
        <w:t>обязательствах имущественного характера своих супруги (супруга) и несовершеннолетних детей</w:t>
      </w:r>
      <w:r w:rsidR="003E08DC">
        <w:t xml:space="preserve"> </w:t>
      </w:r>
      <w:r w:rsidRPr="003170BA">
        <w:t>является объективной и уважительной;</w:t>
      </w:r>
      <w:r w:rsidR="003E08DC">
        <w:t xml:space="preserve"> 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признать, что причина непредставления работником сведений о доходах, об имуществе и</w:t>
      </w:r>
      <w:r w:rsidR="003E08DC">
        <w:t xml:space="preserve"> </w:t>
      </w:r>
      <w:r w:rsidRPr="003170BA">
        <w:t>обязательствах имущественного характера своих супруги (супруга) и несовершеннолетних детей не</w:t>
      </w:r>
      <w:r w:rsidR="003E08DC">
        <w:t xml:space="preserve"> </w:t>
      </w:r>
      <w:r w:rsidRPr="003170BA">
        <w:t>является уважительной. В этом случае комиссия рекомендует работнику принять меры по</w:t>
      </w:r>
      <w:r w:rsidR="003E08DC">
        <w:t xml:space="preserve"> </w:t>
      </w:r>
      <w:r w:rsidRPr="003170BA">
        <w:t>представлению указанных сведений;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признать, что причина непредставления работником сведений о доходах, об имуществе и</w:t>
      </w:r>
      <w:r w:rsidR="003E08DC">
        <w:t xml:space="preserve"> </w:t>
      </w:r>
      <w:r w:rsidRPr="003170BA">
        <w:t>обязательствах имущественного характера своих супруги (супруга) и несовершеннолетних детей</w:t>
      </w:r>
      <w:r w:rsidR="003E08DC">
        <w:t xml:space="preserve"> </w:t>
      </w:r>
      <w:r w:rsidRPr="003170BA">
        <w:t>необъективна и является способом уклонения от представления указанных сведений. В этом случае</w:t>
      </w:r>
      <w:r w:rsidR="003E08DC">
        <w:t xml:space="preserve"> </w:t>
      </w:r>
      <w:r w:rsidRPr="003170BA">
        <w:t>комиссия применяет к работнику конкретную меру ответственности.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20. По итогам рассмотрения вопросов, предусмотренных подпунктами 10.1 и 10.2 пункта 10</w:t>
      </w:r>
      <w:r w:rsidR="003E08DC">
        <w:t xml:space="preserve"> </w:t>
      </w:r>
      <w:r w:rsidRPr="003170BA">
        <w:t>настоящего Положения, при наличии к тому оснований комиссия может принять иное, чем</w:t>
      </w:r>
      <w:r w:rsidR="003E08DC">
        <w:t xml:space="preserve"> </w:t>
      </w:r>
      <w:r w:rsidRPr="003170BA">
        <w:t>предусмотрено пунктами 15-16 настоящего Положения, решение. Основания и мотивы принятия</w:t>
      </w:r>
      <w:r w:rsidR="003E08DC">
        <w:t xml:space="preserve">        </w:t>
      </w:r>
      <w:r w:rsidRPr="003170BA">
        <w:t>такого решения должны быть отражены в протоколе заседания комиссии.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lastRenderedPageBreak/>
        <w:t>21. По итогам рассмотрения вопроса, предусмотренного подпунктом 10.3 пункта 10 настоящего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Положения, комиссия принимает соответствующее решение.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22. Для исполнения решений комиссии могут быть подготовлены проекты правовых актов</w:t>
      </w:r>
      <w:r w:rsidR="003E08DC">
        <w:t>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23. Решения комиссии по вопросам, указанным в пункте 10 настоящего Положения,</w:t>
      </w:r>
      <w:r w:rsidR="003E08DC">
        <w:t xml:space="preserve"> </w:t>
      </w:r>
      <w:r w:rsidRPr="003170BA">
        <w:t>принимаются тайным голосованием простым большинством голосов присутствующих на заседании</w:t>
      </w:r>
      <w:r w:rsidR="003E08DC">
        <w:t xml:space="preserve"> </w:t>
      </w:r>
      <w:r w:rsidRPr="003170BA">
        <w:t>членов комиссии.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24. Решения комиссии оформляются протоколами, которые подписывают члены комиссии,</w:t>
      </w:r>
      <w:r w:rsidR="003E08DC">
        <w:t xml:space="preserve"> </w:t>
      </w:r>
      <w:r w:rsidRPr="003170BA">
        <w:t>принимавшие участие в ее заседании.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25. В протоколе заседания комиссии указываются: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дата заседания комиссии, фамилии, имена, отчества членов комиссии и других лиц,</w:t>
      </w:r>
      <w:r w:rsidR="003E08DC">
        <w:t xml:space="preserve"> </w:t>
      </w:r>
      <w:r w:rsidRPr="003170BA">
        <w:t>присутствующих на заседании;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формулировка каждого из рассматриваемых на заседании комиссии вопросов с указанием</w:t>
      </w:r>
      <w:r w:rsidR="003E08DC">
        <w:t xml:space="preserve"> </w:t>
      </w:r>
      <w:r w:rsidRPr="003170BA">
        <w:t>фамилии, имени, отчества, должности работника, в отношении которого рассматривается вопрос о</w:t>
      </w:r>
      <w:r w:rsidR="003E08DC">
        <w:t xml:space="preserve"> </w:t>
      </w:r>
      <w:r w:rsidRPr="003170BA">
        <w:t>соблюдении требований к служебному поведению и (или) требований об урегулировании конфликта</w:t>
      </w:r>
      <w:r w:rsidR="003E08DC">
        <w:t xml:space="preserve"> </w:t>
      </w:r>
      <w:r w:rsidRPr="003170BA">
        <w:t>интересов;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предъявляемые к работнику претензии, материалы, на которых они основываются;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содержание пояснений работника и других лиц по существу предъявляемых претензий;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фамилии, имена, отчества выступивших на заседании лиц и краткое изложение их</w:t>
      </w:r>
      <w:r w:rsidR="003E08DC">
        <w:t xml:space="preserve"> </w:t>
      </w:r>
      <w:r w:rsidRPr="003170BA">
        <w:t>выступлений;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источник информации, содержащей основания для проведения заседания комиссии, дата</w:t>
      </w:r>
      <w:r w:rsidR="003E08DC">
        <w:t xml:space="preserve"> </w:t>
      </w:r>
      <w:r w:rsidRPr="003170BA">
        <w:t>поступления информации в ФКУ «ГБ МСЭ по Новгородской области» Минтруда России»;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другие сведения;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результаты голосования;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- решение и обоснование его принятия.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26. Член комиссии, несогласный с ее решением, вправе в письменной форме изложить свое</w:t>
      </w:r>
      <w:r w:rsidR="003E08DC">
        <w:t xml:space="preserve"> </w:t>
      </w:r>
      <w:r w:rsidRPr="003170BA">
        <w:t>мнение, которое подлежит обязательному приобщению к протоколу заседания комиссии и с которым</w:t>
      </w:r>
      <w:r w:rsidR="003E08DC">
        <w:t xml:space="preserve"> т</w:t>
      </w:r>
      <w:r w:rsidRPr="003170BA">
        <w:t>должен быть ознакомлен работник.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27. Копии протокола заседания комиссии в трехдневный срок со дня заседания направляются в</w:t>
      </w:r>
      <w:r w:rsidR="003E08DC">
        <w:t xml:space="preserve"> </w:t>
      </w:r>
      <w:r w:rsidRPr="003170BA">
        <w:t>уполномоченны</w:t>
      </w:r>
      <w:r w:rsidR="00685C95">
        <w:t>е</w:t>
      </w:r>
      <w:r w:rsidRPr="003170BA">
        <w:t xml:space="preserve"> орган</w:t>
      </w:r>
      <w:r w:rsidR="00685C95">
        <w:t>ы</w:t>
      </w:r>
      <w:r w:rsidRPr="003170BA">
        <w:t>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28. В случае установления комиссией признаков дисциплинарного проступка в действиях</w:t>
      </w:r>
      <w:r w:rsidR="00685C95">
        <w:t xml:space="preserve"> </w:t>
      </w:r>
      <w:r w:rsidRPr="003170BA">
        <w:t>(бездействии) работника информация об этом представляется Руководителю, для решения вопроса о</w:t>
      </w:r>
      <w:r w:rsidR="00685C95">
        <w:t xml:space="preserve"> </w:t>
      </w:r>
      <w:r w:rsidRPr="003170BA">
        <w:t>применении к работнику мер ответственности, предусмотренных нормативными правовыми актами</w:t>
      </w:r>
      <w:r w:rsidR="00685C95">
        <w:t xml:space="preserve"> </w:t>
      </w:r>
      <w:r w:rsidRPr="003170BA">
        <w:t>Российской Федерации.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29. В случае установления комиссией факта совершения работником действия (факта</w:t>
      </w:r>
      <w:r w:rsidR="00685C95">
        <w:t xml:space="preserve"> </w:t>
      </w:r>
      <w:r w:rsidRPr="003170BA">
        <w:t>бездействия), содержащего признаки административного правонарушения или состава преступления,</w:t>
      </w:r>
      <w:r w:rsidR="00685C95">
        <w:t xml:space="preserve"> </w:t>
      </w:r>
      <w:r w:rsidRPr="003170BA">
        <w:t>председатель комиссии обязан передать информацию о совершении указанного действия</w:t>
      </w:r>
      <w:r w:rsidR="00685C95">
        <w:t xml:space="preserve"> </w:t>
      </w:r>
      <w:r w:rsidRPr="003170BA">
        <w:t>(бездействия) и подтверждающие такой факт документы в правоохранительные органы в</w:t>
      </w:r>
      <w:r w:rsidR="00685C95">
        <w:t xml:space="preserve"> </w:t>
      </w:r>
      <w:r w:rsidRPr="003170BA">
        <w:t>трехдневный срок, а при необходимости - немедленно.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30. Копия протокола заседания комиссии или выписка из него приобщается к личному делу</w:t>
      </w:r>
      <w:r w:rsidR="00685C95">
        <w:t xml:space="preserve"> </w:t>
      </w:r>
      <w:r w:rsidRPr="003170BA">
        <w:t>работника, в отношении которого рассмотрен вопрос о соблюдении требований к служебному</w:t>
      </w:r>
      <w:r w:rsidR="00685C95">
        <w:t xml:space="preserve"> </w:t>
      </w:r>
      <w:r w:rsidRPr="003170BA">
        <w:t>поведению и (или) требований об урегулировании конфликта интересов.</w:t>
      </w:r>
    </w:p>
    <w:p w:rsidR="003170BA" w:rsidRPr="003170BA" w:rsidRDefault="003170BA" w:rsidP="003170BA">
      <w:pPr>
        <w:widowControl w:val="0"/>
        <w:autoSpaceDE w:val="0"/>
        <w:autoSpaceDN w:val="0"/>
        <w:adjustRightInd w:val="0"/>
        <w:ind w:firstLine="540"/>
        <w:jc w:val="both"/>
      </w:pPr>
      <w:r w:rsidRPr="003170BA">
        <w:t>31. Организационно-техническое и документационное обеспечение деятельности комиссии, а</w:t>
      </w:r>
      <w:r w:rsidR="00685C95">
        <w:t xml:space="preserve"> </w:t>
      </w:r>
      <w:r w:rsidRPr="003170BA">
        <w:t>также информирование членов комиссии о вопросах, включенных в повестку дня, о дате, времени и</w:t>
      </w:r>
      <w:r w:rsidR="00685C95">
        <w:t xml:space="preserve"> </w:t>
      </w:r>
      <w:r w:rsidRPr="003170BA">
        <w:t>месте проведения заседания, ознакомление членов комиссии с материалами, представляемыми для</w:t>
      </w:r>
      <w:r w:rsidR="00685C95">
        <w:t xml:space="preserve"> </w:t>
      </w:r>
      <w:r w:rsidRPr="003170BA">
        <w:t>обсуждения на заседании комиссии, осуществляются специалистом отдела автоматизации и</w:t>
      </w:r>
      <w:r w:rsidR="00685C95">
        <w:t xml:space="preserve"> </w:t>
      </w:r>
      <w:r w:rsidRPr="003170BA">
        <w:t>информационной безопасности и</w:t>
      </w:r>
      <w:r w:rsidR="00685C95">
        <w:t xml:space="preserve"> </w:t>
      </w:r>
      <w:r w:rsidRPr="003170BA">
        <w:t>ответственным за работу по профилактике коррупционных и иных правонарушений.</w:t>
      </w:r>
    </w:p>
    <w:p w:rsidR="003A6D38" w:rsidRDefault="003A6D38" w:rsidP="00032A81">
      <w:pPr>
        <w:spacing w:after="240"/>
        <w:ind w:left="5245"/>
      </w:pPr>
      <w:bookmarkStart w:id="4" w:name="_GoBack"/>
      <w:bookmarkEnd w:id="4"/>
    </w:p>
    <w:sectPr w:rsidR="003A6D38" w:rsidSect="00032A81">
      <w:pgSz w:w="11905" w:h="16838"/>
      <w:pgMar w:top="851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37" w:rsidRDefault="00293637">
      <w:r>
        <w:separator/>
      </w:r>
    </w:p>
  </w:endnote>
  <w:endnote w:type="continuationSeparator" w:id="0">
    <w:p w:rsidR="00293637" w:rsidRDefault="002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37" w:rsidRDefault="00293637">
      <w:r>
        <w:separator/>
      </w:r>
    </w:p>
  </w:footnote>
  <w:footnote w:type="continuationSeparator" w:id="0">
    <w:p w:rsidR="00293637" w:rsidRDefault="0029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E0"/>
    <w:rsid w:val="00001C8B"/>
    <w:rsid w:val="00002BB7"/>
    <w:rsid w:val="000046DF"/>
    <w:rsid w:val="000124F0"/>
    <w:rsid w:val="00017EDE"/>
    <w:rsid w:val="00023086"/>
    <w:rsid w:val="00025D4C"/>
    <w:rsid w:val="00031C3F"/>
    <w:rsid w:val="000323AE"/>
    <w:rsid w:val="00032A81"/>
    <w:rsid w:val="000355A6"/>
    <w:rsid w:val="000467C5"/>
    <w:rsid w:val="00060B8D"/>
    <w:rsid w:val="00065CE0"/>
    <w:rsid w:val="00067480"/>
    <w:rsid w:val="000709A0"/>
    <w:rsid w:val="00073FDD"/>
    <w:rsid w:val="00075A96"/>
    <w:rsid w:val="00083913"/>
    <w:rsid w:val="0008744F"/>
    <w:rsid w:val="000973F6"/>
    <w:rsid w:val="000979A1"/>
    <w:rsid w:val="000A28EB"/>
    <w:rsid w:val="000A362A"/>
    <w:rsid w:val="000A37B1"/>
    <w:rsid w:val="000A4770"/>
    <w:rsid w:val="000A5CA6"/>
    <w:rsid w:val="000B662F"/>
    <w:rsid w:val="000C249A"/>
    <w:rsid w:val="000C3CCB"/>
    <w:rsid w:val="000C69E1"/>
    <w:rsid w:val="000C76E1"/>
    <w:rsid w:val="000D05EC"/>
    <w:rsid w:val="000D1C46"/>
    <w:rsid w:val="000D5EE0"/>
    <w:rsid w:val="000D733E"/>
    <w:rsid w:val="000E17B3"/>
    <w:rsid w:val="000E2647"/>
    <w:rsid w:val="000E505C"/>
    <w:rsid w:val="000E7E1A"/>
    <w:rsid w:val="000F5995"/>
    <w:rsid w:val="00100354"/>
    <w:rsid w:val="001016F4"/>
    <w:rsid w:val="00101B7B"/>
    <w:rsid w:val="00103F2C"/>
    <w:rsid w:val="001075B8"/>
    <w:rsid w:val="00110E3D"/>
    <w:rsid w:val="00111668"/>
    <w:rsid w:val="001122A0"/>
    <w:rsid w:val="00115087"/>
    <w:rsid w:val="00116E86"/>
    <w:rsid w:val="00124151"/>
    <w:rsid w:val="0012798D"/>
    <w:rsid w:val="00137739"/>
    <w:rsid w:val="0014099B"/>
    <w:rsid w:val="0014152F"/>
    <w:rsid w:val="00142E05"/>
    <w:rsid w:val="00144755"/>
    <w:rsid w:val="00146B93"/>
    <w:rsid w:val="00154114"/>
    <w:rsid w:val="001614EE"/>
    <w:rsid w:val="0017194B"/>
    <w:rsid w:val="00193F4A"/>
    <w:rsid w:val="001A129E"/>
    <w:rsid w:val="001A3172"/>
    <w:rsid w:val="001A6739"/>
    <w:rsid w:val="001A6C1A"/>
    <w:rsid w:val="001B6554"/>
    <w:rsid w:val="001B7732"/>
    <w:rsid w:val="001C1526"/>
    <w:rsid w:val="001C47CC"/>
    <w:rsid w:val="001C7AA2"/>
    <w:rsid w:val="001D2FC1"/>
    <w:rsid w:val="001D6CEE"/>
    <w:rsid w:val="001D7681"/>
    <w:rsid w:val="001E1B82"/>
    <w:rsid w:val="001E1CED"/>
    <w:rsid w:val="001E20A5"/>
    <w:rsid w:val="001F16A3"/>
    <w:rsid w:val="001F1E19"/>
    <w:rsid w:val="001F275B"/>
    <w:rsid w:val="001F311E"/>
    <w:rsid w:val="001F7D08"/>
    <w:rsid w:val="00204B68"/>
    <w:rsid w:val="00205ED6"/>
    <w:rsid w:val="00210DBE"/>
    <w:rsid w:val="002121C2"/>
    <w:rsid w:val="00214E75"/>
    <w:rsid w:val="002211BF"/>
    <w:rsid w:val="00223A53"/>
    <w:rsid w:val="00227768"/>
    <w:rsid w:val="00231007"/>
    <w:rsid w:val="002405BE"/>
    <w:rsid w:val="002407C4"/>
    <w:rsid w:val="0024264C"/>
    <w:rsid w:val="00244F55"/>
    <w:rsid w:val="00245670"/>
    <w:rsid w:val="00250B1D"/>
    <w:rsid w:val="00252949"/>
    <w:rsid w:val="00252F1E"/>
    <w:rsid w:val="00253EFC"/>
    <w:rsid w:val="0026199D"/>
    <w:rsid w:val="00264F88"/>
    <w:rsid w:val="00265866"/>
    <w:rsid w:val="00277902"/>
    <w:rsid w:val="00287732"/>
    <w:rsid w:val="00287E4A"/>
    <w:rsid w:val="00292F90"/>
    <w:rsid w:val="00293637"/>
    <w:rsid w:val="00293C5D"/>
    <w:rsid w:val="00293EBF"/>
    <w:rsid w:val="00294031"/>
    <w:rsid w:val="00294E83"/>
    <w:rsid w:val="00297F72"/>
    <w:rsid w:val="002A10D9"/>
    <w:rsid w:val="002A7AD5"/>
    <w:rsid w:val="002B03ED"/>
    <w:rsid w:val="002B50C6"/>
    <w:rsid w:val="002C4CDA"/>
    <w:rsid w:val="002C5DC8"/>
    <w:rsid w:val="002D0817"/>
    <w:rsid w:val="002D3624"/>
    <w:rsid w:val="002D38D8"/>
    <w:rsid w:val="002D3C49"/>
    <w:rsid w:val="002E04B6"/>
    <w:rsid w:val="002E1145"/>
    <w:rsid w:val="002E24EF"/>
    <w:rsid w:val="002E5C58"/>
    <w:rsid w:val="002F086C"/>
    <w:rsid w:val="002F1645"/>
    <w:rsid w:val="002F6C5C"/>
    <w:rsid w:val="00302380"/>
    <w:rsid w:val="00302D83"/>
    <w:rsid w:val="0030389F"/>
    <w:rsid w:val="00304DE4"/>
    <w:rsid w:val="00307387"/>
    <w:rsid w:val="00315E04"/>
    <w:rsid w:val="003170BA"/>
    <w:rsid w:val="0032236F"/>
    <w:rsid w:val="00324E0D"/>
    <w:rsid w:val="00331392"/>
    <w:rsid w:val="003324BD"/>
    <w:rsid w:val="003328D6"/>
    <w:rsid w:val="00340516"/>
    <w:rsid w:val="003407BC"/>
    <w:rsid w:val="003412C0"/>
    <w:rsid w:val="003453EA"/>
    <w:rsid w:val="0034763D"/>
    <w:rsid w:val="003476C4"/>
    <w:rsid w:val="0035278F"/>
    <w:rsid w:val="0035309F"/>
    <w:rsid w:val="00356960"/>
    <w:rsid w:val="00357559"/>
    <w:rsid w:val="00360878"/>
    <w:rsid w:val="003622F2"/>
    <w:rsid w:val="003646C8"/>
    <w:rsid w:val="00365D27"/>
    <w:rsid w:val="00366B21"/>
    <w:rsid w:val="00372A68"/>
    <w:rsid w:val="00373BD1"/>
    <w:rsid w:val="00376675"/>
    <w:rsid w:val="00377426"/>
    <w:rsid w:val="00377CC4"/>
    <w:rsid w:val="00384082"/>
    <w:rsid w:val="003841F4"/>
    <w:rsid w:val="00385249"/>
    <w:rsid w:val="003852C4"/>
    <w:rsid w:val="003856A6"/>
    <w:rsid w:val="00391901"/>
    <w:rsid w:val="00393E91"/>
    <w:rsid w:val="00397E65"/>
    <w:rsid w:val="003A6D38"/>
    <w:rsid w:val="003B1C25"/>
    <w:rsid w:val="003C0BA6"/>
    <w:rsid w:val="003C0DD1"/>
    <w:rsid w:val="003C60BC"/>
    <w:rsid w:val="003D086D"/>
    <w:rsid w:val="003D4FD9"/>
    <w:rsid w:val="003D60B3"/>
    <w:rsid w:val="003E0045"/>
    <w:rsid w:val="003E08DC"/>
    <w:rsid w:val="003E30A1"/>
    <w:rsid w:val="00403B66"/>
    <w:rsid w:val="00406D0B"/>
    <w:rsid w:val="00427D75"/>
    <w:rsid w:val="004339A1"/>
    <w:rsid w:val="00433E94"/>
    <w:rsid w:val="00440C9E"/>
    <w:rsid w:val="004432E9"/>
    <w:rsid w:val="00444A07"/>
    <w:rsid w:val="004519EA"/>
    <w:rsid w:val="00454C4B"/>
    <w:rsid w:val="00455D9D"/>
    <w:rsid w:val="00456330"/>
    <w:rsid w:val="00456701"/>
    <w:rsid w:val="0046275D"/>
    <w:rsid w:val="0048400F"/>
    <w:rsid w:val="00490BDC"/>
    <w:rsid w:val="00492AD3"/>
    <w:rsid w:val="004932EA"/>
    <w:rsid w:val="004A2422"/>
    <w:rsid w:val="004A2B58"/>
    <w:rsid w:val="004A4055"/>
    <w:rsid w:val="004B09EF"/>
    <w:rsid w:val="004B161D"/>
    <w:rsid w:val="004B3607"/>
    <w:rsid w:val="004B63CF"/>
    <w:rsid w:val="004B6E7F"/>
    <w:rsid w:val="004C1600"/>
    <w:rsid w:val="004C225B"/>
    <w:rsid w:val="004D077A"/>
    <w:rsid w:val="004D1E41"/>
    <w:rsid w:val="004D33F7"/>
    <w:rsid w:val="004D680B"/>
    <w:rsid w:val="004E0FAC"/>
    <w:rsid w:val="004E1CFA"/>
    <w:rsid w:val="004F137B"/>
    <w:rsid w:val="004F69F4"/>
    <w:rsid w:val="004F7442"/>
    <w:rsid w:val="00504E2B"/>
    <w:rsid w:val="005114E7"/>
    <w:rsid w:val="0051658C"/>
    <w:rsid w:val="005235DD"/>
    <w:rsid w:val="00524542"/>
    <w:rsid w:val="00524F40"/>
    <w:rsid w:val="005303B1"/>
    <w:rsid w:val="00532754"/>
    <w:rsid w:val="005332E2"/>
    <w:rsid w:val="00535832"/>
    <w:rsid w:val="00540575"/>
    <w:rsid w:val="005436AA"/>
    <w:rsid w:val="0055513C"/>
    <w:rsid w:val="005655E5"/>
    <w:rsid w:val="00570E42"/>
    <w:rsid w:val="00575D88"/>
    <w:rsid w:val="00582091"/>
    <w:rsid w:val="00585C15"/>
    <w:rsid w:val="00585C94"/>
    <w:rsid w:val="005906CB"/>
    <w:rsid w:val="00592507"/>
    <w:rsid w:val="00596C8A"/>
    <w:rsid w:val="005A5FCB"/>
    <w:rsid w:val="005A6AE0"/>
    <w:rsid w:val="005B1D60"/>
    <w:rsid w:val="005B23B0"/>
    <w:rsid w:val="005B3325"/>
    <w:rsid w:val="005B3444"/>
    <w:rsid w:val="005C13C9"/>
    <w:rsid w:val="005C2410"/>
    <w:rsid w:val="005D19E2"/>
    <w:rsid w:val="005D25E4"/>
    <w:rsid w:val="005D78BE"/>
    <w:rsid w:val="005E0C7F"/>
    <w:rsid w:val="005E1261"/>
    <w:rsid w:val="005E41A8"/>
    <w:rsid w:val="005E5FD9"/>
    <w:rsid w:val="005F10A4"/>
    <w:rsid w:val="005F148A"/>
    <w:rsid w:val="005F2A53"/>
    <w:rsid w:val="00600161"/>
    <w:rsid w:val="00601282"/>
    <w:rsid w:val="0060466F"/>
    <w:rsid w:val="00607EBB"/>
    <w:rsid w:val="006111A7"/>
    <w:rsid w:val="00614D29"/>
    <w:rsid w:val="00621A0D"/>
    <w:rsid w:val="00626577"/>
    <w:rsid w:val="00627E0D"/>
    <w:rsid w:val="0063306C"/>
    <w:rsid w:val="00633FAD"/>
    <w:rsid w:val="00635D27"/>
    <w:rsid w:val="006423C7"/>
    <w:rsid w:val="00643574"/>
    <w:rsid w:val="006519A9"/>
    <w:rsid w:val="0066141C"/>
    <w:rsid w:val="006644C5"/>
    <w:rsid w:val="0067183D"/>
    <w:rsid w:val="00677DEB"/>
    <w:rsid w:val="006823B0"/>
    <w:rsid w:val="00685C95"/>
    <w:rsid w:val="00693C4F"/>
    <w:rsid w:val="00694780"/>
    <w:rsid w:val="006A071A"/>
    <w:rsid w:val="006A44D9"/>
    <w:rsid w:val="006A59A1"/>
    <w:rsid w:val="006A61FE"/>
    <w:rsid w:val="006B30CF"/>
    <w:rsid w:val="006B4333"/>
    <w:rsid w:val="006B732B"/>
    <w:rsid w:val="006B7B93"/>
    <w:rsid w:val="006C1644"/>
    <w:rsid w:val="006C5F4B"/>
    <w:rsid w:val="006D38D7"/>
    <w:rsid w:val="006D482A"/>
    <w:rsid w:val="006D5C4C"/>
    <w:rsid w:val="006D6AD6"/>
    <w:rsid w:val="006E261D"/>
    <w:rsid w:val="006E29F2"/>
    <w:rsid w:val="006E7E24"/>
    <w:rsid w:val="006F05E8"/>
    <w:rsid w:val="006F438F"/>
    <w:rsid w:val="0070122D"/>
    <w:rsid w:val="00703552"/>
    <w:rsid w:val="00703C98"/>
    <w:rsid w:val="00717A2A"/>
    <w:rsid w:val="00721900"/>
    <w:rsid w:val="0072196E"/>
    <w:rsid w:val="007323D6"/>
    <w:rsid w:val="00736563"/>
    <w:rsid w:val="0073689B"/>
    <w:rsid w:val="007374BD"/>
    <w:rsid w:val="00737D1E"/>
    <w:rsid w:val="007405AE"/>
    <w:rsid w:val="007422D8"/>
    <w:rsid w:val="007424D7"/>
    <w:rsid w:val="00747E32"/>
    <w:rsid w:val="00761CB8"/>
    <w:rsid w:val="00762211"/>
    <w:rsid w:val="00765EB1"/>
    <w:rsid w:val="00777608"/>
    <w:rsid w:val="007776C7"/>
    <w:rsid w:val="00780AFE"/>
    <w:rsid w:val="007812B2"/>
    <w:rsid w:val="007A1929"/>
    <w:rsid w:val="007A195F"/>
    <w:rsid w:val="007A348F"/>
    <w:rsid w:val="007A3A8A"/>
    <w:rsid w:val="007B2764"/>
    <w:rsid w:val="007B5810"/>
    <w:rsid w:val="007C010D"/>
    <w:rsid w:val="007D29CA"/>
    <w:rsid w:val="007E3565"/>
    <w:rsid w:val="007F0952"/>
    <w:rsid w:val="007F2F49"/>
    <w:rsid w:val="007F3C0A"/>
    <w:rsid w:val="00800B4E"/>
    <w:rsid w:val="00803E7D"/>
    <w:rsid w:val="008059B4"/>
    <w:rsid w:val="00805F3A"/>
    <w:rsid w:val="00812815"/>
    <w:rsid w:val="00816ED9"/>
    <w:rsid w:val="00817170"/>
    <w:rsid w:val="008220E5"/>
    <w:rsid w:val="00824698"/>
    <w:rsid w:val="00826BC1"/>
    <w:rsid w:val="008277A4"/>
    <w:rsid w:val="00836EFC"/>
    <w:rsid w:val="008448A0"/>
    <w:rsid w:val="0084611C"/>
    <w:rsid w:val="00857461"/>
    <w:rsid w:val="00860BBF"/>
    <w:rsid w:val="00861CB8"/>
    <w:rsid w:val="0087036D"/>
    <w:rsid w:val="008738B5"/>
    <w:rsid w:val="00881267"/>
    <w:rsid w:val="00881C21"/>
    <w:rsid w:val="008951FD"/>
    <w:rsid w:val="008A1C4D"/>
    <w:rsid w:val="008A54A9"/>
    <w:rsid w:val="008B0861"/>
    <w:rsid w:val="008B3EA4"/>
    <w:rsid w:val="008B4199"/>
    <w:rsid w:val="008B5809"/>
    <w:rsid w:val="008B6C49"/>
    <w:rsid w:val="008C00F7"/>
    <w:rsid w:val="008C156F"/>
    <w:rsid w:val="008C3512"/>
    <w:rsid w:val="008C5B0F"/>
    <w:rsid w:val="008C6EC7"/>
    <w:rsid w:val="008D244F"/>
    <w:rsid w:val="008D5C38"/>
    <w:rsid w:val="008E019B"/>
    <w:rsid w:val="008E1B41"/>
    <w:rsid w:val="008E63F7"/>
    <w:rsid w:val="008F23D6"/>
    <w:rsid w:val="008F5E45"/>
    <w:rsid w:val="00900263"/>
    <w:rsid w:val="009018C5"/>
    <w:rsid w:val="00901B15"/>
    <w:rsid w:val="009064A7"/>
    <w:rsid w:val="00907D02"/>
    <w:rsid w:val="00907FFB"/>
    <w:rsid w:val="009174B3"/>
    <w:rsid w:val="00921137"/>
    <w:rsid w:val="00923BFC"/>
    <w:rsid w:val="009242DB"/>
    <w:rsid w:val="00924D0F"/>
    <w:rsid w:val="0092754B"/>
    <w:rsid w:val="009308AE"/>
    <w:rsid w:val="0093445D"/>
    <w:rsid w:val="0093483D"/>
    <w:rsid w:val="00940D02"/>
    <w:rsid w:val="00946D42"/>
    <w:rsid w:val="00947A59"/>
    <w:rsid w:val="00955467"/>
    <w:rsid w:val="00966521"/>
    <w:rsid w:val="00967698"/>
    <w:rsid w:val="00967FBE"/>
    <w:rsid w:val="00972210"/>
    <w:rsid w:val="00972AF1"/>
    <w:rsid w:val="00973D51"/>
    <w:rsid w:val="00975E48"/>
    <w:rsid w:val="00976377"/>
    <w:rsid w:val="009861E9"/>
    <w:rsid w:val="00991E8D"/>
    <w:rsid w:val="009966B8"/>
    <w:rsid w:val="009967BA"/>
    <w:rsid w:val="009A0B40"/>
    <w:rsid w:val="009B7AD7"/>
    <w:rsid w:val="009C0994"/>
    <w:rsid w:val="009C2598"/>
    <w:rsid w:val="009C29A8"/>
    <w:rsid w:val="009C4446"/>
    <w:rsid w:val="009C5E36"/>
    <w:rsid w:val="009C7A6B"/>
    <w:rsid w:val="009D142F"/>
    <w:rsid w:val="009D1519"/>
    <w:rsid w:val="009D6BC8"/>
    <w:rsid w:val="009D7949"/>
    <w:rsid w:val="009E5CBB"/>
    <w:rsid w:val="009F47AD"/>
    <w:rsid w:val="00A00991"/>
    <w:rsid w:val="00A010C4"/>
    <w:rsid w:val="00A0169B"/>
    <w:rsid w:val="00A019A6"/>
    <w:rsid w:val="00A031CF"/>
    <w:rsid w:val="00A044F0"/>
    <w:rsid w:val="00A07DC0"/>
    <w:rsid w:val="00A10961"/>
    <w:rsid w:val="00A15C09"/>
    <w:rsid w:val="00A202F8"/>
    <w:rsid w:val="00A241E2"/>
    <w:rsid w:val="00A24DC7"/>
    <w:rsid w:val="00A3064D"/>
    <w:rsid w:val="00A3372F"/>
    <w:rsid w:val="00A33AAE"/>
    <w:rsid w:val="00A342FD"/>
    <w:rsid w:val="00A3672E"/>
    <w:rsid w:val="00A37492"/>
    <w:rsid w:val="00A4401C"/>
    <w:rsid w:val="00A456BD"/>
    <w:rsid w:val="00A502ED"/>
    <w:rsid w:val="00A51A1F"/>
    <w:rsid w:val="00A55F3A"/>
    <w:rsid w:val="00A56C45"/>
    <w:rsid w:val="00A60818"/>
    <w:rsid w:val="00A709B9"/>
    <w:rsid w:val="00A71B1B"/>
    <w:rsid w:val="00A7261E"/>
    <w:rsid w:val="00A73905"/>
    <w:rsid w:val="00A773F8"/>
    <w:rsid w:val="00A82240"/>
    <w:rsid w:val="00A8630F"/>
    <w:rsid w:val="00A86E19"/>
    <w:rsid w:val="00A9083C"/>
    <w:rsid w:val="00A92071"/>
    <w:rsid w:val="00A939E0"/>
    <w:rsid w:val="00A93AEB"/>
    <w:rsid w:val="00A96103"/>
    <w:rsid w:val="00AA0EB7"/>
    <w:rsid w:val="00AA170F"/>
    <w:rsid w:val="00AA2AB6"/>
    <w:rsid w:val="00AA2D92"/>
    <w:rsid w:val="00AA3E57"/>
    <w:rsid w:val="00AB2191"/>
    <w:rsid w:val="00AC2B3F"/>
    <w:rsid w:val="00AC7AD8"/>
    <w:rsid w:val="00AD0E0C"/>
    <w:rsid w:val="00AE3336"/>
    <w:rsid w:val="00AE673A"/>
    <w:rsid w:val="00AF1534"/>
    <w:rsid w:val="00AF1773"/>
    <w:rsid w:val="00AF7EC5"/>
    <w:rsid w:val="00B0008B"/>
    <w:rsid w:val="00B02187"/>
    <w:rsid w:val="00B02871"/>
    <w:rsid w:val="00B10B36"/>
    <w:rsid w:val="00B11C1D"/>
    <w:rsid w:val="00B14ED2"/>
    <w:rsid w:val="00B16065"/>
    <w:rsid w:val="00B26176"/>
    <w:rsid w:val="00B273DD"/>
    <w:rsid w:val="00B27A35"/>
    <w:rsid w:val="00B32D2F"/>
    <w:rsid w:val="00B40AFA"/>
    <w:rsid w:val="00B40FBA"/>
    <w:rsid w:val="00B4397D"/>
    <w:rsid w:val="00B45BCD"/>
    <w:rsid w:val="00B478E3"/>
    <w:rsid w:val="00B47CCB"/>
    <w:rsid w:val="00B5038B"/>
    <w:rsid w:val="00B52BC5"/>
    <w:rsid w:val="00B52F21"/>
    <w:rsid w:val="00B5356B"/>
    <w:rsid w:val="00B5556B"/>
    <w:rsid w:val="00B60EE2"/>
    <w:rsid w:val="00B6175C"/>
    <w:rsid w:val="00B62093"/>
    <w:rsid w:val="00B6249C"/>
    <w:rsid w:val="00B626CC"/>
    <w:rsid w:val="00B62777"/>
    <w:rsid w:val="00B665F8"/>
    <w:rsid w:val="00B716C4"/>
    <w:rsid w:val="00B74967"/>
    <w:rsid w:val="00B75592"/>
    <w:rsid w:val="00B77F4E"/>
    <w:rsid w:val="00B82EB0"/>
    <w:rsid w:val="00B864E0"/>
    <w:rsid w:val="00B92608"/>
    <w:rsid w:val="00B93040"/>
    <w:rsid w:val="00B97A23"/>
    <w:rsid w:val="00BA133D"/>
    <w:rsid w:val="00BB4A6F"/>
    <w:rsid w:val="00BB5479"/>
    <w:rsid w:val="00BC0D06"/>
    <w:rsid w:val="00BC13C3"/>
    <w:rsid w:val="00BC1AA7"/>
    <w:rsid w:val="00BC401B"/>
    <w:rsid w:val="00BC57FC"/>
    <w:rsid w:val="00BD1DEE"/>
    <w:rsid w:val="00BD4D2B"/>
    <w:rsid w:val="00BE1AFF"/>
    <w:rsid w:val="00BF6A4B"/>
    <w:rsid w:val="00C02713"/>
    <w:rsid w:val="00C05734"/>
    <w:rsid w:val="00C05C88"/>
    <w:rsid w:val="00C06095"/>
    <w:rsid w:val="00C06909"/>
    <w:rsid w:val="00C11FBD"/>
    <w:rsid w:val="00C13057"/>
    <w:rsid w:val="00C16F0A"/>
    <w:rsid w:val="00C22726"/>
    <w:rsid w:val="00C26153"/>
    <w:rsid w:val="00C262A6"/>
    <w:rsid w:val="00C32FE7"/>
    <w:rsid w:val="00C335DE"/>
    <w:rsid w:val="00C4260A"/>
    <w:rsid w:val="00C50CD2"/>
    <w:rsid w:val="00C61AA1"/>
    <w:rsid w:val="00C63D7B"/>
    <w:rsid w:val="00C6506A"/>
    <w:rsid w:val="00C65BAA"/>
    <w:rsid w:val="00C66E1E"/>
    <w:rsid w:val="00C6746C"/>
    <w:rsid w:val="00C726FF"/>
    <w:rsid w:val="00C72A94"/>
    <w:rsid w:val="00C74C6E"/>
    <w:rsid w:val="00C77A1F"/>
    <w:rsid w:val="00C817F4"/>
    <w:rsid w:val="00C87E3A"/>
    <w:rsid w:val="00C90DAD"/>
    <w:rsid w:val="00C91977"/>
    <w:rsid w:val="00C91DFB"/>
    <w:rsid w:val="00C949D3"/>
    <w:rsid w:val="00C96BC0"/>
    <w:rsid w:val="00CA306B"/>
    <w:rsid w:val="00CA3FE3"/>
    <w:rsid w:val="00CA4DAB"/>
    <w:rsid w:val="00CA7097"/>
    <w:rsid w:val="00CA73B4"/>
    <w:rsid w:val="00CB16EA"/>
    <w:rsid w:val="00CB5C4C"/>
    <w:rsid w:val="00CB6BC0"/>
    <w:rsid w:val="00CD1D5B"/>
    <w:rsid w:val="00CD25B4"/>
    <w:rsid w:val="00CD3C3E"/>
    <w:rsid w:val="00CD52C8"/>
    <w:rsid w:val="00CE097B"/>
    <w:rsid w:val="00CE1514"/>
    <w:rsid w:val="00CE5766"/>
    <w:rsid w:val="00CE60C2"/>
    <w:rsid w:val="00CE6411"/>
    <w:rsid w:val="00CF77DC"/>
    <w:rsid w:val="00D00CFE"/>
    <w:rsid w:val="00D10916"/>
    <w:rsid w:val="00D143E9"/>
    <w:rsid w:val="00D160FE"/>
    <w:rsid w:val="00D21EC3"/>
    <w:rsid w:val="00D2388B"/>
    <w:rsid w:val="00D238C9"/>
    <w:rsid w:val="00D2616F"/>
    <w:rsid w:val="00D345CD"/>
    <w:rsid w:val="00D3572B"/>
    <w:rsid w:val="00D35BBD"/>
    <w:rsid w:val="00D42D0F"/>
    <w:rsid w:val="00D4357C"/>
    <w:rsid w:val="00D43F96"/>
    <w:rsid w:val="00D55004"/>
    <w:rsid w:val="00D56E43"/>
    <w:rsid w:val="00D6615E"/>
    <w:rsid w:val="00D71147"/>
    <w:rsid w:val="00D762F1"/>
    <w:rsid w:val="00D82618"/>
    <w:rsid w:val="00D8424B"/>
    <w:rsid w:val="00D85B09"/>
    <w:rsid w:val="00D86FCA"/>
    <w:rsid w:val="00D915B8"/>
    <w:rsid w:val="00D91EAC"/>
    <w:rsid w:val="00D9276D"/>
    <w:rsid w:val="00D96D79"/>
    <w:rsid w:val="00DA00A4"/>
    <w:rsid w:val="00DA14EC"/>
    <w:rsid w:val="00DA54DD"/>
    <w:rsid w:val="00DB1AF5"/>
    <w:rsid w:val="00DB1DC9"/>
    <w:rsid w:val="00DB1E82"/>
    <w:rsid w:val="00DB49F8"/>
    <w:rsid w:val="00DB779E"/>
    <w:rsid w:val="00DC037F"/>
    <w:rsid w:val="00DC24CF"/>
    <w:rsid w:val="00DC5E3D"/>
    <w:rsid w:val="00DD3088"/>
    <w:rsid w:val="00DE3837"/>
    <w:rsid w:val="00DE3E08"/>
    <w:rsid w:val="00DE40D7"/>
    <w:rsid w:val="00DE689A"/>
    <w:rsid w:val="00DF47A7"/>
    <w:rsid w:val="00E1072C"/>
    <w:rsid w:val="00E10FBD"/>
    <w:rsid w:val="00E11308"/>
    <w:rsid w:val="00E12248"/>
    <w:rsid w:val="00E13C13"/>
    <w:rsid w:val="00E16916"/>
    <w:rsid w:val="00E269AE"/>
    <w:rsid w:val="00E32FCD"/>
    <w:rsid w:val="00E35100"/>
    <w:rsid w:val="00E41C63"/>
    <w:rsid w:val="00E435DF"/>
    <w:rsid w:val="00E4499B"/>
    <w:rsid w:val="00E50011"/>
    <w:rsid w:val="00E519D1"/>
    <w:rsid w:val="00E519E1"/>
    <w:rsid w:val="00E54A0C"/>
    <w:rsid w:val="00E56FE6"/>
    <w:rsid w:val="00E60EA9"/>
    <w:rsid w:val="00E66D17"/>
    <w:rsid w:val="00E738EC"/>
    <w:rsid w:val="00E935CE"/>
    <w:rsid w:val="00E960C7"/>
    <w:rsid w:val="00E9633F"/>
    <w:rsid w:val="00E97AC1"/>
    <w:rsid w:val="00EA0D21"/>
    <w:rsid w:val="00EA346C"/>
    <w:rsid w:val="00EA7703"/>
    <w:rsid w:val="00EB053C"/>
    <w:rsid w:val="00EB1725"/>
    <w:rsid w:val="00EB24CA"/>
    <w:rsid w:val="00EC11C5"/>
    <w:rsid w:val="00EC442E"/>
    <w:rsid w:val="00ED07DD"/>
    <w:rsid w:val="00ED27FE"/>
    <w:rsid w:val="00ED2F29"/>
    <w:rsid w:val="00ED6BFD"/>
    <w:rsid w:val="00ED7E38"/>
    <w:rsid w:val="00EE55DA"/>
    <w:rsid w:val="00EE7863"/>
    <w:rsid w:val="00EF05B3"/>
    <w:rsid w:val="00EF27D1"/>
    <w:rsid w:val="00F06E80"/>
    <w:rsid w:val="00F13153"/>
    <w:rsid w:val="00F140E6"/>
    <w:rsid w:val="00F14EAC"/>
    <w:rsid w:val="00F15EB5"/>
    <w:rsid w:val="00F16E15"/>
    <w:rsid w:val="00F22199"/>
    <w:rsid w:val="00F24DDC"/>
    <w:rsid w:val="00F25D7A"/>
    <w:rsid w:val="00F267A3"/>
    <w:rsid w:val="00F30A1A"/>
    <w:rsid w:val="00F35609"/>
    <w:rsid w:val="00F45D1D"/>
    <w:rsid w:val="00F4655F"/>
    <w:rsid w:val="00F53446"/>
    <w:rsid w:val="00F606D0"/>
    <w:rsid w:val="00F60EC6"/>
    <w:rsid w:val="00F6436B"/>
    <w:rsid w:val="00F7004B"/>
    <w:rsid w:val="00F94C0A"/>
    <w:rsid w:val="00F968F3"/>
    <w:rsid w:val="00FA16B3"/>
    <w:rsid w:val="00FA278B"/>
    <w:rsid w:val="00FA32C8"/>
    <w:rsid w:val="00FB7A33"/>
    <w:rsid w:val="00FC3BEE"/>
    <w:rsid w:val="00FC5BF3"/>
    <w:rsid w:val="00FC665F"/>
    <w:rsid w:val="00FC7BCE"/>
    <w:rsid w:val="00FD0ACB"/>
    <w:rsid w:val="00FD0E75"/>
    <w:rsid w:val="00FD751C"/>
    <w:rsid w:val="00FE1595"/>
    <w:rsid w:val="00FE2D31"/>
    <w:rsid w:val="00FE3164"/>
    <w:rsid w:val="00FF3A7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82BD-6E6A-480C-BBB3-0E34445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1F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3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semiHidden/>
    <w:rsid w:val="00032A81"/>
    <w:pPr>
      <w:autoSpaceDE w:val="0"/>
      <w:autoSpaceDN w:val="0"/>
    </w:pPr>
    <w:rPr>
      <w:sz w:val="20"/>
      <w:szCs w:val="20"/>
    </w:rPr>
  </w:style>
  <w:style w:type="character" w:styleId="a4">
    <w:name w:val="endnote reference"/>
    <w:basedOn w:val="a0"/>
    <w:semiHidden/>
    <w:rsid w:val="00032A81"/>
    <w:rPr>
      <w:vertAlign w:val="superscript"/>
    </w:rPr>
  </w:style>
  <w:style w:type="paragraph" w:styleId="a5">
    <w:name w:val="Balloon Text"/>
    <w:basedOn w:val="a"/>
    <w:semiHidden/>
    <w:rsid w:val="00CD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1FE"/>
    <w:rPr>
      <w:rFonts w:eastAsiaTheme="majorEastAsia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qiqardak-ash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SPOP</Company>
  <LinksUpToDate>false</LinksUpToDate>
  <CharactersWithSpaces>14359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jurist-2</dc:creator>
  <cp:keywords/>
  <dc:description/>
  <cp:lastModifiedBy>User</cp:lastModifiedBy>
  <cp:revision>3</cp:revision>
  <cp:lastPrinted>2016-09-02T07:50:00Z</cp:lastPrinted>
  <dcterms:created xsi:type="dcterms:W3CDTF">2016-09-02T07:42:00Z</dcterms:created>
  <dcterms:modified xsi:type="dcterms:W3CDTF">2016-09-02T07:51:00Z</dcterms:modified>
</cp:coreProperties>
</file>